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8A12D7" w:rsidRPr="005821D2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>Геометрия. Соотношения между углами и сторонами в прямоугольном треугольнике.</w:t>
      </w:r>
    </w:p>
    <w:p w:rsidR="008A12D7" w:rsidRPr="005821D2" w:rsidRDefault="00E100DA" w:rsidP="008A12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A12D7" w:rsidRPr="005821D2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https://resh.edu.ru/subject/lesson/2019/main/</w:t>
        </w:r>
      </w:hyperlink>
    </w:p>
    <w:p w:rsidR="008A12D7" w:rsidRPr="005821D2" w:rsidRDefault="001A7767" w:rsidP="008A12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82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82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82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subject</w:t>
        </w:r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82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/2016/</w:t>
        </w:r>
        <w:r w:rsidRPr="00582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main</w:t>
        </w:r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A12D7" w:rsidRPr="005821D2" w:rsidRDefault="001A7767" w:rsidP="008A12D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821D2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https://resh.edu.ru/subject/lesson/2017/main/</w:t>
        </w:r>
      </w:hyperlink>
    </w:p>
    <w:p w:rsidR="008A12D7" w:rsidRPr="005821D2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>решить по учебнику №59</w:t>
      </w:r>
      <w:r w:rsidR="001A7767" w:rsidRPr="005821D2">
        <w:rPr>
          <w:rFonts w:ascii="Times New Roman" w:hAnsi="Times New Roman" w:cs="Times New Roman"/>
          <w:sz w:val="28"/>
          <w:szCs w:val="28"/>
        </w:rPr>
        <w:t>4</w:t>
      </w:r>
      <w:r w:rsidRPr="005821D2">
        <w:rPr>
          <w:rFonts w:ascii="Times New Roman" w:hAnsi="Times New Roman" w:cs="Times New Roman"/>
          <w:sz w:val="28"/>
          <w:szCs w:val="28"/>
        </w:rPr>
        <w:t>, 59</w:t>
      </w:r>
      <w:r w:rsidR="001A7767" w:rsidRPr="005821D2">
        <w:rPr>
          <w:rFonts w:ascii="Times New Roman" w:hAnsi="Times New Roman" w:cs="Times New Roman"/>
          <w:sz w:val="28"/>
          <w:szCs w:val="28"/>
        </w:rPr>
        <w:t>5, 596</w:t>
      </w:r>
      <w:r w:rsidRPr="005821D2">
        <w:rPr>
          <w:rFonts w:ascii="Times New Roman" w:hAnsi="Times New Roman" w:cs="Times New Roman"/>
          <w:sz w:val="28"/>
          <w:szCs w:val="28"/>
        </w:rPr>
        <w:t>.</w:t>
      </w:r>
    </w:p>
    <w:p w:rsidR="001A7767" w:rsidRPr="005821D2" w:rsidRDefault="001A7767" w:rsidP="001A7767">
      <w:pPr>
        <w:rPr>
          <w:rFonts w:ascii="Times New Roman" w:hAnsi="Times New Roman" w:cs="Times New Roman"/>
          <w:sz w:val="28"/>
          <w:szCs w:val="28"/>
        </w:rPr>
      </w:pPr>
    </w:p>
    <w:p w:rsidR="001A7767" w:rsidRPr="005821D2" w:rsidRDefault="001A7767" w:rsidP="001A7767">
      <w:pPr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>Алгебра. Решение задач с помощью квадратных уравнений.</w:t>
      </w:r>
    </w:p>
    <w:p w:rsidR="001A7767" w:rsidRPr="005821D2" w:rsidRDefault="001A7767" w:rsidP="001A77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1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1D2">
        <w:rPr>
          <w:rFonts w:ascii="Times New Roman" w:hAnsi="Times New Roman" w:cs="Times New Roman"/>
          <w:sz w:val="28"/>
          <w:szCs w:val="28"/>
        </w:rPr>
        <w:t>ешить по учебнику № 27.26; 27.27; 27.29; 27.30.</w:t>
      </w:r>
    </w:p>
    <w:p w:rsidR="00920FAA" w:rsidRDefault="00920FAA"/>
    <w:sectPr w:rsidR="00920FAA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2D7"/>
    <w:rsid w:val="001A7767"/>
    <w:rsid w:val="005821D2"/>
    <w:rsid w:val="008A12D7"/>
    <w:rsid w:val="00920FAA"/>
    <w:rsid w:val="00E1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7/main/" TargetMode="External"/><Relationship Id="rId5" Type="http://schemas.openxmlformats.org/officeDocument/2006/relationships/hyperlink" Target="https://resh.edu.ru/subject/lesson/2016/main/" TargetMode="External"/><Relationship Id="rId4" Type="http://schemas.openxmlformats.org/officeDocument/2006/relationships/hyperlink" Target="https://resh.edu.ru/subject/lesson/201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2020-04-10T04:48:00Z</dcterms:created>
  <dcterms:modified xsi:type="dcterms:W3CDTF">2020-04-17T05:28:00Z</dcterms:modified>
</cp:coreProperties>
</file>